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EFE56" w14:textId="73B1C584" w:rsidR="003B17B2" w:rsidRDefault="0000456A" w:rsidP="0000456A">
      <w:pPr>
        <w:jc w:val="center"/>
        <w:rPr>
          <w:b/>
          <w:bCs/>
          <w:color w:val="0070C0"/>
          <w:sz w:val="32"/>
          <w:szCs w:val="32"/>
        </w:rPr>
      </w:pPr>
      <w:r w:rsidRPr="0000456A">
        <w:rPr>
          <w:b/>
          <w:bCs/>
          <w:color w:val="0070C0"/>
          <w:sz w:val="32"/>
          <w:szCs w:val="32"/>
        </w:rPr>
        <w:t>Мармарис и остров Родос</w:t>
      </w:r>
    </w:p>
    <w:p w14:paraId="05F3436E" w14:textId="1F60C879" w:rsidR="0000456A" w:rsidRDefault="0000456A" w:rsidP="0000456A">
      <w:pPr>
        <w:rPr>
          <w:color w:val="0070C0"/>
          <w:sz w:val="24"/>
          <w:szCs w:val="24"/>
        </w:rPr>
      </w:pPr>
    </w:p>
    <w:p w14:paraId="49FDADF1" w14:textId="33061A72" w:rsidR="0000456A" w:rsidRPr="0000456A" w:rsidRDefault="0000456A" w:rsidP="0000456A">
      <w:pPr>
        <w:rPr>
          <w:b/>
          <w:bCs/>
          <w:color w:val="0070C0"/>
          <w:sz w:val="24"/>
          <w:szCs w:val="24"/>
        </w:rPr>
      </w:pPr>
      <w:r w:rsidRPr="0000456A">
        <w:rPr>
          <w:b/>
          <w:bCs/>
          <w:color w:val="0070C0"/>
          <w:sz w:val="24"/>
          <w:szCs w:val="24"/>
        </w:rPr>
        <w:t>1 ДЕН: Велико Търново – Габрово – Стара Загора  - Чанаккале - Троя – Айвалък</w:t>
      </w:r>
    </w:p>
    <w:p w14:paraId="63992409" w14:textId="27743FA6" w:rsidR="0000456A" w:rsidRDefault="0000456A" w:rsidP="0000456A">
      <w:r w:rsidRPr="0000456A">
        <w:t xml:space="preserve">Отпътуване в 05:00 часа от Велико Търново, Габрово 05:45, Казанлък - 06:45 и Стара Загора 07:30  по маршрут – </w:t>
      </w:r>
      <w:hyperlink r:id="rId5" w:tgtFrame="_blank" w:history="1">
        <w:r w:rsidRPr="0000456A">
          <w:rPr>
            <w:rStyle w:val="Strong"/>
            <w:color w:val="0000FF"/>
            <w:u w:val="single"/>
          </w:rPr>
          <w:t>Одрин</w:t>
        </w:r>
      </w:hyperlink>
      <w:r w:rsidRPr="0000456A">
        <w:t xml:space="preserve"> – Чанаккале – Едремит. Пресичане на протока Дарданели по най-дългия висящ мост в света – „Чанаккале 1915“. Разглеждане нa Древна Троя - античния град, станал нарицателно с войната между троянци и ахейци, с Парис и Елена, с Хектор и Андромаха и... Троянския кон.</w:t>
      </w:r>
    </w:p>
    <w:p w14:paraId="31BA8BC3" w14:textId="62EE7D1E" w:rsidR="0074549F" w:rsidRPr="0000456A" w:rsidRDefault="0074549F" w:rsidP="0074549F">
      <w:pPr>
        <w:pStyle w:val="ListParagraph"/>
        <w:numPr>
          <w:ilvl w:val="0"/>
          <w:numId w:val="6"/>
        </w:numPr>
      </w:pPr>
      <w:bookmarkStart w:id="0" w:name="_Hlk211423380"/>
      <w:r>
        <w:t>Д</w:t>
      </w:r>
      <w:r w:rsidRPr="0074549F">
        <w:rPr>
          <w:b/>
          <w:bCs/>
        </w:rPr>
        <w:t>ревна Троя и разглеждане на Музея на Троя</w:t>
      </w:r>
      <w:r>
        <w:rPr>
          <w:b/>
          <w:bCs/>
        </w:rPr>
        <w:t xml:space="preserve"> 35 евро</w:t>
      </w:r>
      <w:bookmarkEnd w:id="0"/>
      <w:r w:rsidRPr="0074549F">
        <w:t>.</w:t>
      </w:r>
      <w:r>
        <w:t xml:space="preserve"> / входна такса, екскурзоводско обслужване/.</w:t>
      </w:r>
    </w:p>
    <w:p w14:paraId="4701D1F4" w14:textId="3AF9603E" w:rsidR="0000456A" w:rsidRPr="0000456A" w:rsidRDefault="0000456A" w:rsidP="0000456A">
      <w:r w:rsidRPr="0000456A">
        <w:t>Настаняване в района на Айвалък</w:t>
      </w:r>
      <w:bookmarkStart w:id="1" w:name="_Hlk163741152"/>
      <w:r w:rsidRPr="0000456A">
        <w:t>/Саръмсаклъ вечерта. Вечеря. Нощувка.</w:t>
      </w:r>
      <w:bookmarkEnd w:id="1"/>
    </w:p>
    <w:p w14:paraId="3D640B5D" w14:textId="50FD1BD3" w:rsidR="0000456A" w:rsidRPr="0000456A" w:rsidRDefault="0000456A" w:rsidP="0000456A">
      <w:pPr>
        <w:rPr>
          <w:sz w:val="24"/>
          <w:szCs w:val="24"/>
        </w:rPr>
      </w:pPr>
    </w:p>
    <w:p w14:paraId="4214B97D" w14:textId="3089461A" w:rsidR="0000456A" w:rsidRPr="0000456A" w:rsidRDefault="0000456A" w:rsidP="0000456A">
      <w:pPr>
        <w:rPr>
          <w:b/>
          <w:bCs/>
          <w:color w:val="0070C0"/>
          <w:sz w:val="24"/>
          <w:szCs w:val="24"/>
        </w:rPr>
      </w:pPr>
      <w:r w:rsidRPr="0000456A">
        <w:rPr>
          <w:b/>
          <w:bCs/>
          <w:color w:val="0070C0"/>
          <w:sz w:val="24"/>
          <w:szCs w:val="24"/>
        </w:rPr>
        <w:t xml:space="preserve">2 ДЕН: Айвалък - </w:t>
      </w:r>
      <w:r w:rsidR="001079C3">
        <w:rPr>
          <w:b/>
          <w:bCs/>
          <w:color w:val="0070C0"/>
          <w:sz w:val="24"/>
          <w:szCs w:val="24"/>
        </w:rPr>
        <w:t>Кушадасъ</w:t>
      </w:r>
    </w:p>
    <w:p w14:paraId="76B2AC6F" w14:textId="6AB68392" w:rsidR="001079C3" w:rsidRPr="001079C3" w:rsidRDefault="0000456A" w:rsidP="001079C3">
      <w:pPr>
        <w:rPr>
          <w:sz w:val="24"/>
          <w:szCs w:val="24"/>
        </w:rPr>
      </w:pPr>
      <w:r w:rsidRPr="0000456A">
        <w:rPr>
          <w:sz w:val="24"/>
          <w:szCs w:val="24"/>
        </w:rPr>
        <w:t>Закуск</w:t>
      </w:r>
      <w:r w:rsidR="001079C3">
        <w:rPr>
          <w:sz w:val="24"/>
          <w:szCs w:val="24"/>
        </w:rPr>
        <w:t>а</w:t>
      </w:r>
      <w:r w:rsidRPr="0000456A">
        <w:rPr>
          <w:sz w:val="24"/>
          <w:szCs w:val="24"/>
        </w:rPr>
        <w:t xml:space="preserve">. Отпътуване за </w:t>
      </w:r>
      <w:r w:rsidR="001079C3">
        <w:rPr>
          <w:sz w:val="24"/>
          <w:szCs w:val="24"/>
        </w:rPr>
        <w:t>Кушадасъ</w:t>
      </w:r>
      <w:r w:rsidRPr="0000456A">
        <w:rPr>
          <w:sz w:val="24"/>
          <w:szCs w:val="24"/>
        </w:rPr>
        <w:t xml:space="preserve">. </w:t>
      </w:r>
      <w:r w:rsidR="001079C3" w:rsidRPr="001079C3">
        <w:rPr>
          <w:sz w:val="24"/>
          <w:szCs w:val="24"/>
        </w:rPr>
        <w:t xml:space="preserve">Разглеждане на древния град Ефес - един от най-известните градове на античността, познал властта на йонийци, лидийци, персийци, римляни и турци; посещение на Къщата на Дева Мария, където е прекарала последните дни от живота си; разглеждане   Храмът на Артемида - едно от чудесата на света; джамията "Иса бей" – изградена  с различни камъни, докарани от античния град Ефес. </w:t>
      </w:r>
      <w:r w:rsidR="001079C3">
        <w:rPr>
          <w:sz w:val="24"/>
          <w:szCs w:val="24"/>
        </w:rPr>
        <w:t>Настаняване в хотел</w:t>
      </w:r>
      <w:r w:rsidR="001079C3" w:rsidRPr="001079C3">
        <w:rPr>
          <w:sz w:val="24"/>
          <w:szCs w:val="24"/>
        </w:rPr>
        <w:t xml:space="preserve"> в Кушадасъ. Вечеря. Нощувка</w:t>
      </w:r>
    </w:p>
    <w:p w14:paraId="301CCDEC" w14:textId="3F8E0ECB" w:rsidR="0000456A" w:rsidRPr="0000456A" w:rsidRDefault="001079C3" w:rsidP="001079C3">
      <w:pPr>
        <w:rPr>
          <w:sz w:val="24"/>
          <w:szCs w:val="24"/>
        </w:rPr>
      </w:pPr>
      <w:r w:rsidRPr="001079C3">
        <w:rPr>
          <w:sz w:val="24"/>
          <w:szCs w:val="24"/>
        </w:rPr>
        <w:t xml:space="preserve"> *Вечерта възможност за </w:t>
      </w:r>
      <w:bookmarkStart w:id="2" w:name="_Hlk211423413"/>
      <w:r w:rsidRPr="001079C3">
        <w:rPr>
          <w:sz w:val="24"/>
          <w:szCs w:val="24"/>
        </w:rPr>
        <w:t xml:space="preserve">разходка с яхта на залез слънце </w:t>
      </w:r>
      <w:bookmarkEnd w:id="2"/>
      <w:r w:rsidRPr="001079C3">
        <w:rPr>
          <w:sz w:val="24"/>
          <w:szCs w:val="24"/>
        </w:rPr>
        <w:t>/ доплащане 15 евро /</w:t>
      </w:r>
    </w:p>
    <w:p w14:paraId="29FE6608" w14:textId="6D1C1952" w:rsidR="0000456A" w:rsidRPr="0000456A" w:rsidRDefault="0000456A" w:rsidP="0000456A">
      <w:pPr>
        <w:rPr>
          <w:sz w:val="24"/>
          <w:szCs w:val="24"/>
        </w:rPr>
      </w:pPr>
    </w:p>
    <w:p w14:paraId="34ADDB7E" w14:textId="67C81F60" w:rsidR="001079C3" w:rsidRDefault="0000456A" w:rsidP="0000456A">
      <w:pPr>
        <w:rPr>
          <w:b/>
          <w:bCs/>
          <w:color w:val="0070C0"/>
          <w:sz w:val="24"/>
          <w:szCs w:val="24"/>
        </w:rPr>
      </w:pPr>
      <w:r w:rsidRPr="0000456A">
        <w:rPr>
          <w:b/>
          <w:bCs/>
          <w:color w:val="0070C0"/>
          <w:sz w:val="24"/>
          <w:szCs w:val="24"/>
        </w:rPr>
        <w:t xml:space="preserve">3 ДЕН: </w:t>
      </w:r>
      <w:r w:rsidR="001079C3">
        <w:rPr>
          <w:b/>
          <w:bCs/>
          <w:color w:val="0070C0"/>
          <w:sz w:val="24"/>
          <w:szCs w:val="24"/>
        </w:rPr>
        <w:t>Кушадасъ – Мармарис</w:t>
      </w:r>
    </w:p>
    <w:p w14:paraId="72858F69" w14:textId="595559B8" w:rsidR="001079C3" w:rsidRDefault="001079C3" w:rsidP="0000456A">
      <w:pPr>
        <w:rPr>
          <w:b/>
          <w:bCs/>
          <w:color w:val="0070C0"/>
          <w:sz w:val="24"/>
          <w:szCs w:val="24"/>
        </w:rPr>
      </w:pPr>
      <w:r w:rsidRPr="0000456A">
        <w:rPr>
          <w:sz w:val="24"/>
          <w:szCs w:val="24"/>
        </w:rPr>
        <w:t xml:space="preserve">Закуска. Отпътуване за </w:t>
      </w:r>
      <w:r>
        <w:rPr>
          <w:sz w:val="24"/>
          <w:szCs w:val="24"/>
        </w:rPr>
        <w:t>Мармарис</w:t>
      </w:r>
      <w:r w:rsidRPr="0000456A">
        <w:rPr>
          <w:sz w:val="24"/>
          <w:szCs w:val="24"/>
        </w:rPr>
        <w:t>.</w:t>
      </w:r>
      <w:r>
        <w:rPr>
          <w:sz w:val="24"/>
          <w:szCs w:val="24"/>
        </w:rPr>
        <w:t xml:space="preserve"> </w:t>
      </w:r>
      <w:r w:rsidRPr="001079C3">
        <w:rPr>
          <w:sz w:val="24"/>
          <w:szCs w:val="24"/>
        </w:rPr>
        <w:t xml:space="preserve">По пътя – разглеждане на </w:t>
      </w:r>
      <w:r w:rsidR="00287829">
        <w:rPr>
          <w:sz w:val="24"/>
          <w:szCs w:val="24"/>
        </w:rPr>
        <w:t>антич</w:t>
      </w:r>
      <w:r w:rsidR="0074549F">
        <w:rPr>
          <w:sz w:val="24"/>
          <w:szCs w:val="24"/>
        </w:rPr>
        <w:t xml:space="preserve">ните </w:t>
      </w:r>
      <w:r w:rsidR="00287829">
        <w:rPr>
          <w:sz w:val="24"/>
          <w:szCs w:val="24"/>
        </w:rPr>
        <w:t>селищ</w:t>
      </w:r>
      <w:r w:rsidR="0074549F">
        <w:rPr>
          <w:sz w:val="24"/>
          <w:szCs w:val="24"/>
        </w:rPr>
        <w:t>а</w:t>
      </w:r>
      <w:r w:rsidRPr="001079C3">
        <w:rPr>
          <w:sz w:val="24"/>
          <w:szCs w:val="24"/>
        </w:rPr>
        <w:t xml:space="preserve"> – Приене</w:t>
      </w:r>
      <w:r w:rsidR="00287829">
        <w:rPr>
          <w:sz w:val="24"/>
          <w:szCs w:val="24"/>
        </w:rPr>
        <w:t xml:space="preserve"> </w:t>
      </w:r>
      <w:r w:rsidRPr="001079C3">
        <w:rPr>
          <w:sz w:val="24"/>
          <w:szCs w:val="24"/>
        </w:rPr>
        <w:t>и Дидима. Приене е бил опожарен в древността и е отлично съхранен, поради което го наричат “Помпей на Мала Азия”. Разглеждане на агората с четирите колони, останали от храма на Атина Палада и на един от най-запазените театри. Посещение на величествения храм на Аполон в Дидима – един от най-големите паметници на Стария свят, строен в продължение на шест века.</w:t>
      </w:r>
      <w:r>
        <w:rPr>
          <w:sz w:val="24"/>
          <w:szCs w:val="24"/>
          <w:lang w:val="en-US"/>
        </w:rPr>
        <w:t xml:space="preserve"> </w:t>
      </w:r>
      <w:r>
        <w:rPr>
          <w:sz w:val="24"/>
          <w:szCs w:val="24"/>
        </w:rPr>
        <w:t xml:space="preserve">Пристигане в Мармарис. Настаняване. Вечеря. Нощувка. </w:t>
      </w:r>
    </w:p>
    <w:p w14:paraId="226B9A7D" w14:textId="77777777" w:rsidR="001079C3" w:rsidRDefault="001079C3" w:rsidP="0000456A">
      <w:pPr>
        <w:rPr>
          <w:b/>
          <w:bCs/>
          <w:color w:val="0070C0"/>
          <w:sz w:val="24"/>
          <w:szCs w:val="24"/>
        </w:rPr>
      </w:pPr>
    </w:p>
    <w:p w14:paraId="1F9D00AC" w14:textId="4181932E" w:rsidR="0000456A" w:rsidRPr="0000456A" w:rsidRDefault="001079C3" w:rsidP="0000456A">
      <w:pPr>
        <w:rPr>
          <w:b/>
          <w:bCs/>
          <w:color w:val="0070C0"/>
          <w:sz w:val="24"/>
          <w:szCs w:val="24"/>
        </w:rPr>
      </w:pPr>
      <w:r w:rsidRPr="001079C3">
        <w:rPr>
          <w:b/>
          <w:bCs/>
          <w:color w:val="0070C0"/>
          <w:sz w:val="24"/>
          <w:szCs w:val="24"/>
        </w:rPr>
        <w:t xml:space="preserve">4 ДЕН: </w:t>
      </w:r>
      <w:r w:rsidR="0000456A" w:rsidRPr="0000456A">
        <w:rPr>
          <w:b/>
          <w:bCs/>
          <w:color w:val="0070C0"/>
          <w:sz w:val="24"/>
          <w:szCs w:val="24"/>
        </w:rPr>
        <w:t>Мармарис: Круиз по р. Далян</w:t>
      </w:r>
    </w:p>
    <w:p w14:paraId="652F9010" w14:textId="7D738545" w:rsidR="0000456A" w:rsidRPr="0000456A" w:rsidRDefault="0000456A" w:rsidP="0000456A">
      <w:pPr>
        <w:rPr>
          <w:sz w:val="24"/>
          <w:szCs w:val="24"/>
        </w:rPr>
      </w:pPr>
      <w:r w:rsidRPr="0000456A">
        <w:rPr>
          <w:sz w:val="24"/>
          <w:szCs w:val="24"/>
        </w:rPr>
        <w:t>Закуск</w:t>
      </w:r>
      <w:r w:rsidR="001079C3">
        <w:rPr>
          <w:sz w:val="24"/>
          <w:szCs w:val="24"/>
        </w:rPr>
        <w:t>а</w:t>
      </w:r>
      <w:r w:rsidRPr="0000456A">
        <w:rPr>
          <w:sz w:val="24"/>
          <w:szCs w:val="24"/>
        </w:rPr>
        <w:t>. Програма по желание:</w:t>
      </w:r>
    </w:p>
    <w:p w14:paraId="26669707" w14:textId="401C64D5" w:rsidR="0000456A" w:rsidRDefault="0000456A" w:rsidP="0000456A">
      <w:pPr>
        <w:rPr>
          <w:sz w:val="24"/>
          <w:szCs w:val="24"/>
        </w:rPr>
      </w:pPr>
      <w:r w:rsidRPr="0000456A">
        <w:rPr>
          <w:sz w:val="24"/>
          <w:szCs w:val="24"/>
        </w:rPr>
        <w:t>Свободно време за плаж или допълнителна екскурзия до Далян (срещу допълнително заплащане)– плажа на костенурките. До този плаж се достига с малки лодки. Той представлява дълъг и тесен подводен бряг, който образува естествена преграда между делтата с прясната вода на река Далян и Средиземно море. Това е една от основните територии за отглеждане на големите морски костенурки (Caretta Caretta), пoради което се нарича “Плажа на костенурките”. Над отвесните скали на реката са се запазили фасадите на ликийски гробници, изрязани от скала, около 400 г. пр.н.е. Според митологията Каунос е основан от крал Каунос, син на карийския Крал Милет и внук на Аполон.</w:t>
      </w:r>
    </w:p>
    <w:p w14:paraId="1C55237C" w14:textId="1E9D386E" w:rsidR="00BA2324" w:rsidRDefault="00BA2324" w:rsidP="0000456A">
      <w:pPr>
        <w:rPr>
          <w:sz w:val="24"/>
          <w:szCs w:val="24"/>
        </w:rPr>
      </w:pPr>
      <w:r w:rsidRPr="00BA2324">
        <w:rPr>
          <w:sz w:val="24"/>
          <w:szCs w:val="24"/>
        </w:rPr>
        <w:t>Връщане в Мармарис около 18.00, вечеря и нощувка.</w:t>
      </w:r>
    </w:p>
    <w:p w14:paraId="7C351210" w14:textId="77777777" w:rsidR="00BA2324" w:rsidRPr="00BA2324" w:rsidRDefault="00BA2324" w:rsidP="00BA2324">
      <w:pPr>
        <w:pStyle w:val="ListParagraph"/>
        <w:numPr>
          <w:ilvl w:val="0"/>
          <w:numId w:val="3"/>
        </w:numPr>
        <w:rPr>
          <w:sz w:val="24"/>
          <w:szCs w:val="24"/>
        </w:rPr>
      </w:pPr>
      <w:r w:rsidRPr="00BA2324">
        <w:rPr>
          <w:b/>
          <w:bCs/>
          <w:sz w:val="24"/>
          <w:szCs w:val="24"/>
        </w:rPr>
        <w:lastRenderedPageBreak/>
        <w:t>Далян - Островът на костенурките</w:t>
      </w:r>
      <w:r w:rsidRPr="00BA2324">
        <w:rPr>
          <w:sz w:val="24"/>
          <w:szCs w:val="24"/>
        </w:rPr>
        <w:br/>
        <w:t xml:space="preserve"> Разходка с лодка по реката до мястото, където се влива в Средиземно море, посещение на защитения от ЮНЕСКО плаж на костенурките, може да опитате и ефекта на лечебната кал . </w:t>
      </w:r>
    </w:p>
    <w:p w14:paraId="1B02F4D0" w14:textId="3068D0BB" w:rsidR="00BA2324" w:rsidRPr="00BA2324" w:rsidRDefault="00BA2324" w:rsidP="00BA2324">
      <w:pPr>
        <w:ind w:left="720"/>
        <w:rPr>
          <w:sz w:val="24"/>
          <w:szCs w:val="24"/>
        </w:rPr>
      </w:pPr>
      <w:r w:rsidRPr="00BA2324">
        <w:rPr>
          <w:sz w:val="24"/>
          <w:szCs w:val="24"/>
        </w:rPr>
        <w:t>Цената включва</w:t>
      </w:r>
      <w:r>
        <w:rPr>
          <w:sz w:val="24"/>
          <w:szCs w:val="24"/>
        </w:rPr>
        <w:t>:</w:t>
      </w:r>
    </w:p>
    <w:p w14:paraId="5B7692EC" w14:textId="77777777" w:rsidR="00BA2324" w:rsidRPr="00BA2324" w:rsidRDefault="00BA2324" w:rsidP="00BA2324">
      <w:pPr>
        <w:rPr>
          <w:sz w:val="24"/>
          <w:szCs w:val="24"/>
        </w:rPr>
      </w:pPr>
      <w:r w:rsidRPr="00BA2324">
        <w:rPr>
          <w:sz w:val="24"/>
          <w:szCs w:val="24"/>
        </w:rPr>
        <w:t xml:space="preserve">автобус, екскурзовод, обяд (напитките се доплащат) </w:t>
      </w:r>
    </w:p>
    <w:p w14:paraId="6EEF4CE3" w14:textId="77777777" w:rsidR="00BA2324" w:rsidRPr="00BA2324" w:rsidRDefault="00BA2324" w:rsidP="00BA2324">
      <w:pPr>
        <w:ind w:left="720"/>
        <w:rPr>
          <w:sz w:val="24"/>
          <w:szCs w:val="24"/>
        </w:rPr>
      </w:pPr>
      <w:r w:rsidRPr="00BA2324">
        <w:rPr>
          <w:sz w:val="24"/>
          <w:szCs w:val="24"/>
        </w:rPr>
        <w:t>Цена: възрастен - 45 евро, дете 6-12 г. - 30 евро</w:t>
      </w:r>
    </w:p>
    <w:p w14:paraId="43410863" w14:textId="77777777" w:rsidR="0000456A" w:rsidRPr="0000456A" w:rsidRDefault="0000456A" w:rsidP="0000456A">
      <w:pPr>
        <w:rPr>
          <w:sz w:val="24"/>
          <w:szCs w:val="24"/>
        </w:rPr>
      </w:pPr>
      <w:r w:rsidRPr="0000456A">
        <w:rPr>
          <w:sz w:val="24"/>
          <w:szCs w:val="24"/>
        </w:rPr>
        <w:t xml:space="preserve"> </w:t>
      </w:r>
    </w:p>
    <w:p w14:paraId="2F776E78" w14:textId="77777777" w:rsidR="00BA2324" w:rsidRDefault="00BA2324" w:rsidP="0000456A">
      <w:pPr>
        <w:rPr>
          <w:sz w:val="24"/>
          <w:szCs w:val="24"/>
        </w:rPr>
      </w:pPr>
    </w:p>
    <w:p w14:paraId="30EB9F26" w14:textId="46BB1C7E" w:rsidR="0000456A" w:rsidRPr="00BA2324" w:rsidRDefault="00EC058F" w:rsidP="0000456A">
      <w:pPr>
        <w:rPr>
          <w:b/>
          <w:bCs/>
          <w:color w:val="0070C0"/>
          <w:sz w:val="24"/>
          <w:szCs w:val="24"/>
        </w:rPr>
      </w:pPr>
      <w:r w:rsidRPr="00EC058F">
        <w:rPr>
          <w:b/>
          <w:bCs/>
          <w:color w:val="0070C0"/>
          <w:sz w:val="24"/>
          <w:szCs w:val="24"/>
        </w:rPr>
        <w:t>5 ДЕН:</w:t>
      </w:r>
      <w:r w:rsidRPr="00EC058F">
        <w:rPr>
          <w:color w:val="0070C0"/>
          <w:sz w:val="24"/>
          <w:szCs w:val="24"/>
        </w:rPr>
        <w:t xml:space="preserve"> </w:t>
      </w:r>
      <w:r w:rsidR="0000456A" w:rsidRPr="00BA2324">
        <w:rPr>
          <w:b/>
          <w:bCs/>
          <w:color w:val="0070C0"/>
          <w:sz w:val="24"/>
          <w:szCs w:val="24"/>
        </w:rPr>
        <w:t>Мармарис: остров Родос</w:t>
      </w:r>
    </w:p>
    <w:p w14:paraId="5A453ED5" w14:textId="0D6A6BED" w:rsidR="0000456A" w:rsidRPr="0000456A" w:rsidRDefault="0000456A" w:rsidP="0000456A">
      <w:pPr>
        <w:rPr>
          <w:sz w:val="24"/>
          <w:szCs w:val="24"/>
        </w:rPr>
      </w:pPr>
      <w:r w:rsidRPr="0000456A">
        <w:rPr>
          <w:sz w:val="24"/>
          <w:szCs w:val="24"/>
        </w:rPr>
        <w:t>Закуска. Свободно време или: Целодневна екскурзия до о. Родос</w:t>
      </w:r>
      <w:r w:rsidR="00BA2324">
        <w:rPr>
          <w:sz w:val="24"/>
          <w:szCs w:val="24"/>
        </w:rPr>
        <w:t xml:space="preserve"> </w:t>
      </w:r>
      <w:r w:rsidR="00BA2324" w:rsidRPr="0000456A">
        <w:rPr>
          <w:sz w:val="24"/>
          <w:szCs w:val="24"/>
        </w:rPr>
        <w:t>(срещу допълнително заплащане)</w:t>
      </w:r>
      <w:r w:rsidRPr="0000456A">
        <w:rPr>
          <w:sz w:val="24"/>
          <w:szCs w:val="24"/>
        </w:rPr>
        <w:t>. Островът на розата, роден от съюза на бога-слънце Хелиос и нимфата Рода, Родос е най-слънчевото място в Европа!</w:t>
      </w:r>
    </w:p>
    <w:p w14:paraId="1511920B" w14:textId="2D80AB95" w:rsidR="0000456A" w:rsidRPr="0000456A" w:rsidRDefault="00BA2324" w:rsidP="00287829">
      <w:pPr>
        <w:rPr>
          <w:sz w:val="24"/>
          <w:szCs w:val="24"/>
        </w:rPr>
      </w:pPr>
      <w:r>
        <w:rPr>
          <w:sz w:val="24"/>
          <w:szCs w:val="24"/>
        </w:rPr>
        <w:t>Отпътуване с автобус до</w:t>
      </w:r>
      <w:r w:rsidR="0000456A" w:rsidRPr="0000456A">
        <w:rPr>
          <w:sz w:val="24"/>
          <w:szCs w:val="24"/>
        </w:rPr>
        <w:t xml:space="preserve"> фериботното пристанище. Пътуването до Родос </w:t>
      </w:r>
      <w:r>
        <w:rPr>
          <w:sz w:val="24"/>
          <w:szCs w:val="24"/>
        </w:rPr>
        <w:t>е</w:t>
      </w:r>
      <w:r w:rsidR="0000456A" w:rsidRPr="0000456A">
        <w:rPr>
          <w:sz w:val="24"/>
          <w:szCs w:val="24"/>
        </w:rPr>
        <w:t xml:space="preserve"> около 1 час и 30 мин. </w:t>
      </w:r>
      <w:r w:rsidR="00287829">
        <w:rPr>
          <w:b/>
          <w:bCs/>
          <w:sz w:val="24"/>
          <w:szCs w:val="24"/>
        </w:rPr>
        <w:t>П</w:t>
      </w:r>
      <w:r w:rsidR="00287829" w:rsidRPr="00287829">
        <w:rPr>
          <w:b/>
          <w:bCs/>
          <w:sz w:val="24"/>
          <w:szCs w:val="24"/>
        </w:rPr>
        <w:t>ешеходна разходка в "Стария град" на Родос (около 2 ч.): </w:t>
      </w:r>
      <w:r w:rsidR="00287829" w:rsidRPr="00287829">
        <w:rPr>
          <w:sz w:val="24"/>
          <w:szCs w:val="24"/>
        </w:rPr>
        <w:t xml:space="preserve">средновековната част на града или "Стария град" на Родос, е една от основните забележителности на острова. Включен е в списъка на ЮНЕСКО и е най-старото населено укрепено селище в Европа. Средновековният град е построен от рицарите на Ордена на Св. Йоан в периода 14-16 век, като тогава са построени и най-големите сгради, стени и кули. В наши дни можете да видите по-голямата част от тях добре запазени и поддържани. Високата крепостна стена, която опасва целия средновековен град, е с дължина 4 км. Има 11 порти, но днес са отворени 7 от тях. Повечето основни сгради и забележителности са концентрирани в близост до Морската порта и централната част на стария град, близо до пристанище Мандраки. Сред най-известните места, които ще видите (отвън) са Двореца на Великия магистър на рицарите, Археологическия музей, Улицата на рицарите, площад "Хипократ", полуразрушената църква "Св. Богородица". Свободно време. </w:t>
      </w:r>
      <w:r w:rsidR="0000456A" w:rsidRPr="0000456A">
        <w:rPr>
          <w:sz w:val="24"/>
          <w:szCs w:val="24"/>
        </w:rPr>
        <w:t>Връщане в Мармарис. Вечеря.</w:t>
      </w:r>
      <w:r w:rsidR="00EC058F">
        <w:rPr>
          <w:sz w:val="24"/>
          <w:szCs w:val="24"/>
        </w:rPr>
        <w:t xml:space="preserve"> Нощувка</w:t>
      </w:r>
    </w:p>
    <w:p w14:paraId="5E1C638C" w14:textId="05CB5455" w:rsidR="0000456A" w:rsidRPr="0000456A" w:rsidRDefault="0000456A" w:rsidP="0000456A">
      <w:pPr>
        <w:rPr>
          <w:sz w:val="24"/>
          <w:szCs w:val="24"/>
        </w:rPr>
      </w:pPr>
      <w:r w:rsidRPr="0000456A">
        <w:rPr>
          <w:sz w:val="24"/>
          <w:szCs w:val="24"/>
        </w:rPr>
        <w:t xml:space="preserve">Цена: </w:t>
      </w:r>
      <w:r w:rsidR="00EC058F">
        <w:rPr>
          <w:sz w:val="24"/>
          <w:szCs w:val="24"/>
        </w:rPr>
        <w:t>8</w:t>
      </w:r>
      <w:r w:rsidRPr="0000456A">
        <w:rPr>
          <w:sz w:val="24"/>
          <w:szCs w:val="24"/>
        </w:rPr>
        <w:t>5 евро/човек – трансфер хотел-пристанище-хотел, двупосочен билет за скоростен катамаран, пристанищни такси,</w:t>
      </w:r>
      <w:r w:rsidR="00EC058F">
        <w:rPr>
          <w:sz w:val="24"/>
          <w:szCs w:val="24"/>
        </w:rPr>
        <w:t>горивна такса,</w:t>
      </w:r>
      <w:r w:rsidRPr="0000456A">
        <w:rPr>
          <w:sz w:val="24"/>
          <w:szCs w:val="24"/>
        </w:rPr>
        <w:t xml:space="preserve"> застраховка, водач от агенцията.</w:t>
      </w:r>
    </w:p>
    <w:p w14:paraId="77C7A339" w14:textId="3C4333B8" w:rsidR="0000456A" w:rsidRPr="0000456A" w:rsidRDefault="0000456A" w:rsidP="0000456A">
      <w:pPr>
        <w:rPr>
          <w:sz w:val="24"/>
          <w:szCs w:val="24"/>
        </w:rPr>
      </w:pPr>
    </w:p>
    <w:p w14:paraId="40CDCBCD" w14:textId="5BDDC1E4" w:rsidR="0000456A" w:rsidRPr="00287829" w:rsidRDefault="0000456A" w:rsidP="0000456A">
      <w:pPr>
        <w:rPr>
          <w:b/>
          <w:bCs/>
          <w:color w:val="0070C0"/>
          <w:sz w:val="24"/>
          <w:szCs w:val="24"/>
        </w:rPr>
      </w:pPr>
      <w:r w:rsidRPr="00287829">
        <w:rPr>
          <w:b/>
          <w:bCs/>
          <w:color w:val="0070C0"/>
          <w:sz w:val="24"/>
          <w:szCs w:val="24"/>
        </w:rPr>
        <w:t xml:space="preserve">6 ДЕН: Мармарис – </w:t>
      </w:r>
      <w:r w:rsidR="00287829" w:rsidRPr="00287829">
        <w:rPr>
          <w:b/>
          <w:bCs/>
          <w:color w:val="0070C0"/>
          <w:sz w:val="24"/>
          <w:szCs w:val="24"/>
        </w:rPr>
        <w:t>Айвалък</w:t>
      </w:r>
    </w:p>
    <w:p w14:paraId="3A5AD1CF" w14:textId="496ED4CF" w:rsidR="0000456A" w:rsidRPr="0000456A" w:rsidRDefault="0000456A" w:rsidP="00287829">
      <w:pPr>
        <w:rPr>
          <w:sz w:val="24"/>
          <w:szCs w:val="24"/>
        </w:rPr>
      </w:pPr>
      <w:r w:rsidRPr="0000456A">
        <w:rPr>
          <w:sz w:val="24"/>
          <w:szCs w:val="24"/>
        </w:rPr>
        <w:t xml:space="preserve">Закуска. </w:t>
      </w:r>
      <w:r w:rsidR="00287829" w:rsidRPr="00287829">
        <w:rPr>
          <w:sz w:val="24"/>
          <w:szCs w:val="24"/>
        </w:rPr>
        <w:t>Закуска. Отпътуване за Айвалък. По желание срещу допълнително заплащане / 10 евро / посещенеи на Дяволската софра. Те се издигат над Айвалък и остров Джунда и са "задължителни" за посещение заради незабравимата гледка, която се открива от това най-високо в Айвалък място и по-специално поради впечатляващия залез, който остава един незабравим спомен. Настаняване в хотел в Айвалък /Саръмсаклъ вечерта. Вечеря. Нощувка.</w:t>
      </w:r>
      <w:r w:rsidRPr="0000456A">
        <w:rPr>
          <w:sz w:val="24"/>
          <w:szCs w:val="24"/>
        </w:rPr>
        <w:t xml:space="preserve"> </w:t>
      </w:r>
    </w:p>
    <w:p w14:paraId="561DFC72" w14:textId="4864355F" w:rsidR="0000456A" w:rsidRPr="0000456A" w:rsidRDefault="0000456A" w:rsidP="0000456A">
      <w:pPr>
        <w:rPr>
          <w:sz w:val="24"/>
          <w:szCs w:val="24"/>
        </w:rPr>
      </w:pPr>
    </w:p>
    <w:p w14:paraId="5EF7878C" w14:textId="47606058" w:rsidR="0000456A" w:rsidRDefault="00287829" w:rsidP="00287829">
      <w:pPr>
        <w:rPr>
          <w:sz w:val="24"/>
          <w:szCs w:val="24"/>
        </w:rPr>
      </w:pPr>
      <w:r w:rsidRPr="00287829">
        <w:rPr>
          <w:b/>
          <w:bCs/>
          <w:color w:val="0070C0"/>
          <w:sz w:val="24"/>
          <w:szCs w:val="24"/>
        </w:rPr>
        <w:t>7</w:t>
      </w:r>
      <w:r w:rsidR="0000456A" w:rsidRPr="00287829">
        <w:rPr>
          <w:b/>
          <w:bCs/>
          <w:color w:val="0070C0"/>
          <w:sz w:val="24"/>
          <w:szCs w:val="24"/>
        </w:rPr>
        <w:t xml:space="preserve"> ДЕН: : </w:t>
      </w:r>
      <w:r w:rsidRPr="00287829">
        <w:rPr>
          <w:b/>
          <w:bCs/>
          <w:color w:val="0070C0"/>
          <w:sz w:val="24"/>
          <w:szCs w:val="24"/>
        </w:rPr>
        <w:t xml:space="preserve">Айвалък – Велико Търново </w:t>
      </w:r>
      <w:r w:rsidRPr="00287829">
        <w:rPr>
          <w:sz w:val="24"/>
          <w:szCs w:val="24"/>
        </w:rPr>
        <w:br/>
        <w:t xml:space="preserve">Закуска. Отпътуване за България. Време за шопинг в/около </w:t>
      </w:r>
      <w:hyperlink r:id="rId6" w:tgtFrame="_blank" w:history="1">
        <w:r w:rsidRPr="00287829">
          <w:rPr>
            <w:rStyle w:val="Hyperlink"/>
            <w:b/>
            <w:bCs/>
            <w:sz w:val="24"/>
            <w:szCs w:val="24"/>
          </w:rPr>
          <w:t>Одрин</w:t>
        </w:r>
      </w:hyperlink>
      <w:r w:rsidRPr="00287829">
        <w:rPr>
          <w:sz w:val="24"/>
          <w:szCs w:val="24"/>
        </w:rPr>
        <w:t>. Пристигане във Велико Търново късно вечерта</w:t>
      </w:r>
    </w:p>
    <w:p w14:paraId="575CD9D9" w14:textId="201E376B" w:rsidR="00287829" w:rsidRDefault="00287829" w:rsidP="00287829">
      <w:pPr>
        <w:rPr>
          <w:sz w:val="24"/>
          <w:szCs w:val="24"/>
        </w:rPr>
      </w:pPr>
    </w:p>
    <w:p w14:paraId="195C8E0A" w14:textId="77777777" w:rsidR="0074549F" w:rsidRDefault="0074549F" w:rsidP="00287829">
      <w:pPr>
        <w:rPr>
          <w:b/>
          <w:bCs/>
          <w:color w:val="0070C0"/>
          <w:sz w:val="24"/>
          <w:szCs w:val="24"/>
        </w:rPr>
      </w:pPr>
    </w:p>
    <w:p w14:paraId="3ECDE07F" w14:textId="77777777" w:rsidR="0074549F" w:rsidRDefault="0074549F" w:rsidP="00287829">
      <w:pPr>
        <w:rPr>
          <w:b/>
          <w:bCs/>
          <w:color w:val="0070C0"/>
          <w:sz w:val="24"/>
          <w:szCs w:val="24"/>
        </w:rPr>
      </w:pPr>
    </w:p>
    <w:tbl>
      <w:tblPr>
        <w:tblW w:w="9421"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6"/>
        <w:gridCol w:w="1993"/>
        <w:gridCol w:w="1678"/>
        <w:gridCol w:w="1619"/>
        <w:gridCol w:w="2745"/>
      </w:tblGrid>
      <w:tr w:rsidR="00214E64" w:rsidRPr="00214E64" w14:paraId="33412F37" w14:textId="77777777" w:rsidTr="00214E64">
        <w:trPr>
          <w:trHeight w:val="231"/>
          <w:tblHeade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32125B" w14:textId="77777777" w:rsidR="00214E64" w:rsidRPr="00214E64" w:rsidRDefault="00214E64" w:rsidP="00214E64">
            <w:pPr>
              <w:rPr>
                <w:b/>
                <w:bCs/>
                <w:color w:val="0070C0"/>
                <w:sz w:val="24"/>
                <w:szCs w:val="24"/>
              </w:rPr>
            </w:pPr>
            <w:r w:rsidRPr="00214E64">
              <w:rPr>
                <w:b/>
                <w:bCs/>
                <w:color w:val="0070C0"/>
                <w:sz w:val="24"/>
                <w:szCs w:val="24"/>
              </w:rPr>
              <w:lastRenderedPageBreak/>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6DE70" w14:textId="77777777" w:rsidR="00214E64" w:rsidRPr="00214E64" w:rsidRDefault="00214E64" w:rsidP="00214E64">
            <w:pPr>
              <w:rPr>
                <w:b/>
                <w:bCs/>
                <w:color w:val="0070C0"/>
                <w:sz w:val="24"/>
                <w:szCs w:val="24"/>
              </w:rPr>
            </w:pPr>
            <w:r w:rsidRPr="00214E64">
              <w:rPr>
                <w:b/>
                <w:bCs/>
                <w:color w:val="0070C0"/>
                <w:sz w:val="24"/>
                <w:szCs w:val="24"/>
              </w:rPr>
              <w:t>Възрастен в двойна стая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03D0F" w14:textId="77777777" w:rsidR="00214E64" w:rsidRPr="00214E64" w:rsidRDefault="00214E64" w:rsidP="00214E64">
            <w:pPr>
              <w:rPr>
                <w:b/>
                <w:bCs/>
                <w:color w:val="0070C0"/>
                <w:sz w:val="24"/>
                <w:szCs w:val="24"/>
              </w:rPr>
            </w:pPr>
            <w:r w:rsidRPr="00214E64">
              <w:rPr>
                <w:b/>
                <w:bCs/>
                <w:color w:val="0070C0"/>
                <w:sz w:val="24"/>
                <w:szCs w:val="24"/>
              </w:rPr>
              <w:t>Единична стая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36880" w14:textId="77777777" w:rsidR="00214E64" w:rsidRPr="00214E64" w:rsidRDefault="00214E64" w:rsidP="00214E64">
            <w:pPr>
              <w:rPr>
                <w:b/>
                <w:bCs/>
                <w:color w:val="0070C0"/>
                <w:sz w:val="24"/>
                <w:szCs w:val="24"/>
              </w:rPr>
            </w:pPr>
            <w:r w:rsidRPr="00214E64">
              <w:rPr>
                <w:b/>
                <w:bCs/>
                <w:color w:val="0070C0"/>
                <w:sz w:val="24"/>
                <w:szCs w:val="24"/>
              </w:rPr>
              <w:t>Трети възрастен</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CE099" w14:textId="77777777" w:rsidR="00214E64" w:rsidRPr="00214E64" w:rsidRDefault="00214E64" w:rsidP="00214E64">
            <w:pPr>
              <w:rPr>
                <w:b/>
                <w:bCs/>
                <w:color w:val="0070C0"/>
                <w:sz w:val="24"/>
                <w:szCs w:val="24"/>
              </w:rPr>
            </w:pPr>
            <w:r w:rsidRPr="00214E64">
              <w:rPr>
                <w:b/>
                <w:bCs/>
                <w:color w:val="0070C0"/>
                <w:sz w:val="24"/>
                <w:szCs w:val="24"/>
              </w:rPr>
              <w:t>Дете 0-12 г. с двама възрастни в стая</w:t>
            </w:r>
          </w:p>
        </w:tc>
      </w:tr>
      <w:tr w:rsidR="00214E64" w:rsidRPr="00214E64" w14:paraId="2AE99907" w14:textId="77777777" w:rsidTr="00214E64">
        <w:trPr>
          <w:trHeight w:val="231"/>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BD1E74" w14:textId="77777777" w:rsidR="00214E64" w:rsidRPr="00214E64" w:rsidRDefault="00214E64" w:rsidP="00214E64">
            <w:pPr>
              <w:rPr>
                <w:b/>
                <w:bCs/>
                <w:color w:val="0070C0"/>
                <w:sz w:val="24"/>
                <w:szCs w:val="24"/>
              </w:rPr>
            </w:pPr>
            <w:r w:rsidRPr="00214E64">
              <w:rPr>
                <w:b/>
                <w:bCs/>
                <w:color w:val="0070C0"/>
                <w:sz w:val="24"/>
                <w:szCs w:val="24"/>
              </w:rPr>
              <w:t>18.10.2026г.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6414E" w14:textId="77777777" w:rsidR="00214E64" w:rsidRPr="00214E64" w:rsidRDefault="00214E64" w:rsidP="00214E64">
            <w:pPr>
              <w:rPr>
                <w:b/>
                <w:bCs/>
                <w:color w:val="0070C0"/>
                <w:sz w:val="24"/>
                <w:szCs w:val="24"/>
              </w:rPr>
            </w:pPr>
            <w:r w:rsidRPr="00214E64">
              <w:rPr>
                <w:b/>
                <w:bCs/>
                <w:color w:val="0070C0"/>
                <w:sz w:val="24"/>
                <w:szCs w:val="24"/>
              </w:rPr>
              <w:t>935 лева / 478.06€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3F5CD" w14:textId="77777777" w:rsidR="00214E64" w:rsidRPr="00214E64" w:rsidRDefault="00214E64" w:rsidP="00214E64">
            <w:pPr>
              <w:rPr>
                <w:b/>
                <w:bCs/>
                <w:color w:val="0070C0"/>
                <w:sz w:val="24"/>
                <w:szCs w:val="24"/>
              </w:rPr>
            </w:pPr>
            <w:r w:rsidRPr="00214E64">
              <w:rPr>
                <w:b/>
                <w:bCs/>
                <w:color w:val="0070C0"/>
                <w:sz w:val="24"/>
                <w:szCs w:val="24"/>
              </w:rPr>
              <w:t>1220 лева / 623.78€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7040" w14:textId="77777777" w:rsidR="00214E64" w:rsidRPr="00214E64" w:rsidRDefault="00214E64" w:rsidP="00214E64">
            <w:pPr>
              <w:rPr>
                <w:b/>
                <w:bCs/>
                <w:color w:val="0070C0"/>
                <w:sz w:val="24"/>
                <w:szCs w:val="24"/>
              </w:rPr>
            </w:pPr>
            <w:r w:rsidRPr="00214E64">
              <w:rPr>
                <w:b/>
                <w:bCs/>
                <w:color w:val="0070C0"/>
                <w:sz w:val="24"/>
                <w:szCs w:val="24"/>
              </w:rPr>
              <w:t>935 лева / 478.06€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400A5" w14:textId="77777777" w:rsidR="00214E64" w:rsidRPr="00214E64" w:rsidRDefault="00214E64" w:rsidP="00214E64">
            <w:pPr>
              <w:rPr>
                <w:b/>
                <w:bCs/>
                <w:color w:val="0070C0"/>
                <w:sz w:val="24"/>
                <w:szCs w:val="24"/>
              </w:rPr>
            </w:pPr>
            <w:r w:rsidRPr="00214E64">
              <w:rPr>
                <w:b/>
                <w:bCs/>
                <w:color w:val="0070C0"/>
                <w:sz w:val="24"/>
                <w:szCs w:val="24"/>
              </w:rPr>
              <w:t>780 лева / 398.81€</w:t>
            </w:r>
          </w:p>
        </w:tc>
      </w:tr>
    </w:tbl>
    <w:p w14:paraId="6461C4FD" w14:textId="77777777" w:rsidR="00214E64" w:rsidRDefault="00214E64" w:rsidP="00287829">
      <w:pPr>
        <w:rPr>
          <w:b/>
          <w:bCs/>
          <w:color w:val="0070C0"/>
          <w:sz w:val="24"/>
          <w:szCs w:val="24"/>
        </w:rPr>
      </w:pPr>
      <w:bookmarkStart w:id="3" w:name="_GoBack"/>
      <w:bookmarkEnd w:id="3"/>
    </w:p>
    <w:p w14:paraId="40343039" w14:textId="77777777" w:rsidR="00214E64" w:rsidRDefault="00214E64" w:rsidP="00287829">
      <w:pPr>
        <w:rPr>
          <w:b/>
          <w:bCs/>
          <w:color w:val="0070C0"/>
          <w:sz w:val="24"/>
          <w:szCs w:val="24"/>
        </w:rPr>
      </w:pPr>
    </w:p>
    <w:p w14:paraId="4240D8B1" w14:textId="15CEF907" w:rsidR="00287829" w:rsidRPr="00287829" w:rsidRDefault="00287829" w:rsidP="00287829">
      <w:pPr>
        <w:rPr>
          <w:b/>
          <w:bCs/>
          <w:color w:val="0070C0"/>
          <w:sz w:val="24"/>
          <w:szCs w:val="24"/>
        </w:rPr>
      </w:pPr>
      <w:r w:rsidRPr="00287829">
        <w:rPr>
          <w:b/>
          <w:bCs/>
          <w:color w:val="0070C0"/>
          <w:sz w:val="24"/>
          <w:szCs w:val="24"/>
        </w:rPr>
        <w:t xml:space="preserve">Цената включва: </w:t>
      </w:r>
    </w:p>
    <w:p w14:paraId="240E828F" w14:textId="77777777" w:rsidR="00287829" w:rsidRP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транспорт с лицензиран автобус категория 4*</w:t>
      </w:r>
    </w:p>
    <w:p w14:paraId="5BB37D84" w14:textId="77777777" w:rsidR="00287829" w:rsidRP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митнически и магистрални такси</w:t>
      </w:r>
    </w:p>
    <w:p w14:paraId="0FE31B6E" w14:textId="77777777" w:rsidR="00287829" w:rsidRP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2 нощувки със закуски и вечери в Айвалък / Саръмсаклъ </w:t>
      </w:r>
      <w:r w:rsidRPr="00287829">
        <w:rPr>
          <w:rFonts w:ascii="Calibri" w:eastAsia="Times New Roman" w:hAnsi="Calibri" w:cs="Calibri"/>
          <w:lang w:eastAsia="bg-BG"/>
        </w:rPr>
        <w:t xml:space="preserve"> </w:t>
      </w:r>
    </w:p>
    <w:p w14:paraId="16A002B6" w14:textId="1E757F86" w:rsidR="00287829" w:rsidRP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 xml:space="preserve">1 нощувка със закуска и вечеря в </w:t>
      </w:r>
      <w:r>
        <w:rPr>
          <w:rFonts w:ascii="Times New Roman" w:eastAsia="Times New Roman" w:hAnsi="Times New Roman" w:cs="Times New Roman"/>
          <w:sz w:val="24"/>
          <w:szCs w:val="24"/>
          <w:lang w:eastAsia="bg-BG"/>
        </w:rPr>
        <w:t>Кушадасъ</w:t>
      </w:r>
    </w:p>
    <w:p w14:paraId="1394B8FE" w14:textId="226233AF" w:rsidR="00287829" w:rsidRP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287829">
        <w:rPr>
          <w:rFonts w:ascii="Times New Roman" w:eastAsia="Times New Roman" w:hAnsi="Times New Roman" w:cs="Times New Roman"/>
          <w:sz w:val="24"/>
          <w:szCs w:val="24"/>
          <w:lang w:eastAsia="bg-BG"/>
        </w:rPr>
        <w:t xml:space="preserve"> нощувки със закуски и вечери в </w:t>
      </w:r>
      <w:r>
        <w:rPr>
          <w:rFonts w:ascii="Times New Roman" w:eastAsia="Times New Roman" w:hAnsi="Times New Roman" w:cs="Times New Roman"/>
          <w:sz w:val="24"/>
          <w:szCs w:val="24"/>
          <w:lang w:eastAsia="bg-BG"/>
        </w:rPr>
        <w:t>Мармарис</w:t>
      </w:r>
    </w:p>
    <w:p w14:paraId="4B899694" w14:textId="77777777" w:rsidR="00287829" w:rsidRP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медицинска застраховка с асистънс на база 5000 евро за лица до 69г. / от 70 до 85 г. с асистанс 4000 евро/ в ЗАД Лев Инс</w:t>
      </w:r>
    </w:p>
    <w:p w14:paraId="78628F58" w14:textId="2C659458" w:rsidR="00287829" w:rsidRDefault="00287829" w:rsidP="0028782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екскурзоводско обслужване</w:t>
      </w:r>
    </w:p>
    <w:p w14:paraId="4FF8D0A8" w14:textId="17698AF6" w:rsidR="00287829" w:rsidRDefault="00287829" w:rsidP="00287829">
      <w:pPr>
        <w:spacing w:before="100" w:beforeAutospacing="1" w:after="100" w:afterAutospacing="1" w:line="240" w:lineRule="auto"/>
        <w:rPr>
          <w:rFonts w:ascii="Times New Roman" w:eastAsia="Times New Roman" w:hAnsi="Times New Roman" w:cs="Times New Roman"/>
          <w:sz w:val="24"/>
          <w:szCs w:val="24"/>
          <w:lang w:eastAsia="bg-BG"/>
        </w:rPr>
      </w:pPr>
    </w:p>
    <w:p w14:paraId="4704AF3F" w14:textId="20F8385A" w:rsidR="00287829" w:rsidRPr="0074549F" w:rsidRDefault="00287829" w:rsidP="00287829">
      <w:pPr>
        <w:spacing w:before="100" w:beforeAutospacing="1" w:after="100" w:afterAutospacing="1" w:line="240" w:lineRule="auto"/>
        <w:rPr>
          <w:rFonts w:ascii="Times New Roman" w:eastAsia="Times New Roman" w:hAnsi="Times New Roman" w:cs="Times New Roman"/>
          <w:b/>
          <w:bCs/>
          <w:color w:val="0070C0"/>
          <w:sz w:val="24"/>
          <w:szCs w:val="24"/>
          <w:lang w:eastAsia="bg-BG"/>
        </w:rPr>
      </w:pPr>
      <w:r w:rsidRPr="0074549F">
        <w:rPr>
          <w:rFonts w:ascii="Times New Roman" w:eastAsia="Times New Roman" w:hAnsi="Times New Roman" w:cs="Times New Roman"/>
          <w:b/>
          <w:bCs/>
          <w:color w:val="0070C0"/>
          <w:sz w:val="24"/>
          <w:szCs w:val="24"/>
          <w:lang w:eastAsia="bg-BG"/>
        </w:rPr>
        <w:t xml:space="preserve">Цената не включва: </w:t>
      </w:r>
    </w:p>
    <w:p w14:paraId="03B268E6" w14:textId="77777777" w:rsidR="00287829" w:rsidRPr="00287829" w:rsidRDefault="00287829" w:rsidP="00287829">
      <w:pPr>
        <w:spacing w:after="0"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разходи от личен характер</w:t>
      </w:r>
      <w:r w:rsidRPr="00287829">
        <w:rPr>
          <w:rFonts w:ascii="Times New Roman" w:eastAsia="Times New Roman" w:hAnsi="Times New Roman" w:cs="Times New Roman"/>
          <w:sz w:val="24"/>
          <w:szCs w:val="24"/>
          <w:lang w:eastAsia="bg-BG"/>
        </w:rPr>
        <w:br/>
        <w:t xml:space="preserve">входни такси за: </w:t>
      </w:r>
    </w:p>
    <w:p w14:paraId="1751D624" w14:textId="77777777" w:rsidR="0074549F" w:rsidRPr="0074549F" w:rsidRDefault="0074549F" w:rsidP="00287829">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 xml:space="preserve">Древна Троя и разглеждане на Музея на Троя 35 евро </w:t>
      </w:r>
    </w:p>
    <w:p w14:paraId="316E4B94" w14:textId="357CFF10" w:rsidR="00287829" w:rsidRPr="00287829" w:rsidRDefault="00287829" w:rsidP="00287829">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Ефес - 40 евро</w:t>
      </w:r>
    </w:p>
    <w:p w14:paraId="5BD3FA7F" w14:textId="77777777" w:rsidR="00287829" w:rsidRPr="00287829" w:rsidRDefault="00287829" w:rsidP="00287829">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rFonts w:ascii="Times New Roman" w:eastAsia="Times New Roman" w:hAnsi="Times New Roman" w:cs="Times New Roman"/>
          <w:sz w:val="24"/>
          <w:szCs w:val="24"/>
          <w:lang w:eastAsia="bg-BG"/>
        </w:rPr>
        <w:t>Дева Мария - 15 евро</w:t>
      </w:r>
    </w:p>
    <w:p w14:paraId="6D968C24" w14:textId="00A678AC" w:rsidR="00287829" w:rsidRDefault="0074549F" w:rsidP="0074549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w:t>
      </w:r>
      <w:r w:rsidRPr="0074549F">
        <w:rPr>
          <w:rFonts w:ascii="Times New Roman" w:eastAsia="Times New Roman" w:hAnsi="Times New Roman" w:cs="Times New Roman"/>
          <w:sz w:val="24"/>
          <w:szCs w:val="24"/>
          <w:lang w:eastAsia="bg-BG"/>
        </w:rPr>
        <w:t>азходка с яхта на залез слънце</w:t>
      </w:r>
      <w:r>
        <w:rPr>
          <w:rFonts w:ascii="Times New Roman" w:eastAsia="Times New Roman" w:hAnsi="Times New Roman" w:cs="Times New Roman"/>
          <w:sz w:val="24"/>
          <w:szCs w:val="24"/>
          <w:lang w:eastAsia="bg-BG"/>
        </w:rPr>
        <w:t xml:space="preserve"> в Кушадасъ – 15 евро </w:t>
      </w:r>
    </w:p>
    <w:p w14:paraId="0D7012B6" w14:textId="6965BB16" w:rsidR="0074549F" w:rsidRPr="0074549F" w:rsidRDefault="0074549F" w:rsidP="0074549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Pr>
          <w:sz w:val="24"/>
          <w:szCs w:val="24"/>
        </w:rPr>
        <w:t>античните селища</w:t>
      </w:r>
      <w:r w:rsidRPr="001079C3">
        <w:rPr>
          <w:sz w:val="24"/>
          <w:szCs w:val="24"/>
        </w:rPr>
        <w:t xml:space="preserve"> – Приене</w:t>
      </w:r>
      <w:r>
        <w:rPr>
          <w:sz w:val="24"/>
          <w:szCs w:val="24"/>
        </w:rPr>
        <w:t xml:space="preserve"> </w:t>
      </w:r>
      <w:r w:rsidRPr="001079C3">
        <w:rPr>
          <w:sz w:val="24"/>
          <w:szCs w:val="24"/>
        </w:rPr>
        <w:t>и Дидима</w:t>
      </w:r>
      <w:r>
        <w:rPr>
          <w:sz w:val="24"/>
          <w:szCs w:val="24"/>
        </w:rPr>
        <w:t xml:space="preserve"> – 12 евро </w:t>
      </w:r>
    </w:p>
    <w:p w14:paraId="7EC71E1E" w14:textId="1A4B6E05" w:rsidR="0074549F" w:rsidRPr="0074549F" w:rsidRDefault="0074549F" w:rsidP="0074549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sz w:val="24"/>
          <w:szCs w:val="24"/>
        </w:rPr>
        <w:t>Далян - Островът на костенурките</w:t>
      </w:r>
      <w:r>
        <w:rPr>
          <w:b/>
          <w:bCs/>
          <w:sz w:val="24"/>
          <w:szCs w:val="24"/>
        </w:rPr>
        <w:t xml:space="preserve"> - </w:t>
      </w:r>
      <w:r w:rsidRPr="00BA2324">
        <w:rPr>
          <w:sz w:val="24"/>
          <w:szCs w:val="24"/>
        </w:rPr>
        <w:t>45 евро, дете 6-12 г. - 30 евро</w:t>
      </w:r>
    </w:p>
    <w:p w14:paraId="5AC86B04" w14:textId="059CFE28" w:rsidR="0074549F" w:rsidRPr="0074549F" w:rsidRDefault="0074549F" w:rsidP="0074549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Pr>
          <w:sz w:val="24"/>
          <w:szCs w:val="24"/>
        </w:rPr>
        <w:t>Остров Родос - 8</w:t>
      </w:r>
      <w:r w:rsidRPr="0000456A">
        <w:rPr>
          <w:sz w:val="24"/>
          <w:szCs w:val="24"/>
        </w:rPr>
        <w:t>5 евро/човек – трансфер хотел-пристанище-хотел, двупосочен билет за скоростен катамаран, пристанищни такси,</w:t>
      </w:r>
      <w:r>
        <w:rPr>
          <w:sz w:val="24"/>
          <w:szCs w:val="24"/>
        </w:rPr>
        <w:t>горивна такса,</w:t>
      </w:r>
      <w:r w:rsidRPr="0000456A">
        <w:rPr>
          <w:sz w:val="24"/>
          <w:szCs w:val="24"/>
        </w:rPr>
        <w:t xml:space="preserve"> застраховка, водач от агенцията</w:t>
      </w:r>
    </w:p>
    <w:p w14:paraId="72CF01D2" w14:textId="1C29C86A" w:rsidR="0074549F" w:rsidRPr="0074549F" w:rsidRDefault="0074549F" w:rsidP="0074549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287829">
        <w:rPr>
          <w:sz w:val="24"/>
          <w:szCs w:val="24"/>
        </w:rPr>
        <w:t>Дяволската софра</w:t>
      </w:r>
      <w:r>
        <w:rPr>
          <w:sz w:val="24"/>
          <w:szCs w:val="24"/>
        </w:rPr>
        <w:t xml:space="preserve"> – 10 евро </w:t>
      </w:r>
    </w:p>
    <w:p w14:paraId="09FA3DB0" w14:textId="0F38D53E" w:rsidR="0074549F" w:rsidRDefault="0074549F" w:rsidP="0074549F">
      <w:pPr>
        <w:spacing w:before="100" w:beforeAutospacing="1" w:after="100" w:afterAutospacing="1" w:line="240" w:lineRule="auto"/>
        <w:rPr>
          <w:rFonts w:ascii="Times New Roman" w:eastAsia="Times New Roman" w:hAnsi="Times New Roman" w:cs="Times New Roman"/>
          <w:sz w:val="24"/>
          <w:szCs w:val="24"/>
          <w:lang w:eastAsia="bg-BG"/>
        </w:rPr>
      </w:pPr>
    </w:p>
    <w:p w14:paraId="1F20A943"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color w:val="0070C0"/>
          <w:sz w:val="24"/>
          <w:szCs w:val="24"/>
          <w:lang w:eastAsia="bg-BG"/>
        </w:rPr>
      </w:pPr>
      <w:r w:rsidRPr="0074549F">
        <w:rPr>
          <w:rFonts w:ascii="Times New Roman" w:eastAsia="Times New Roman" w:hAnsi="Times New Roman" w:cs="Times New Roman"/>
          <w:b/>
          <w:bCs/>
          <w:color w:val="0070C0"/>
          <w:sz w:val="24"/>
          <w:szCs w:val="24"/>
          <w:lang w:eastAsia="bg-BG"/>
        </w:rPr>
        <w:t>Начин на плащане</w:t>
      </w:r>
      <w:r w:rsidRPr="0074549F">
        <w:rPr>
          <w:rFonts w:ascii="Times New Roman" w:eastAsia="Times New Roman" w:hAnsi="Times New Roman" w:cs="Times New Roman"/>
          <w:color w:val="0070C0"/>
          <w:sz w:val="24"/>
          <w:szCs w:val="24"/>
          <w:lang w:eastAsia="bg-BG"/>
        </w:rPr>
        <w:t xml:space="preserve">: </w:t>
      </w:r>
    </w:p>
    <w:p w14:paraId="430A44D5" w14:textId="77777777" w:rsidR="0074549F" w:rsidRPr="0074549F" w:rsidRDefault="0074549F" w:rsidP="0074549F">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депозит – 30 % от пакетната цена;</w:t>
      </w:r>
    </w:p>
    <w:p w14:paraId="7BFF82E1" w14:textId="3709A23D" w:rsidR="0074549F" w:rsidRPr="0074549F" w:rsidRDefault="0074549F" w:rsidP="0074549F">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 xml:space="preserve">доплащане - </w:t>
      </w:r>
      <w:r>
        <w:rPr>
          <w:rFonts w:ascii="Times New Roman" w:eastAsia="Times New Roman" w:hAnsi="Times New Roman" w:cs="Times New Roman"/>
          <w:sz w:val="24"/>
          <w:szCs w:val="24"/>
          <w:lang w:eastAsia="bg-BG"/>
        </w:rPr>
        <w:t>15</w:t>
      </w:r>
      <w:r w:rsidRPr="0074549F">
        <w:rPr>
          <w:rFonts w:ascii="Times New Roman" w:eastAsia="Times New Roman" w:hAnsi="Times New Roman" w:cs="Times New Roman"/>
          <w:sz w:val="24"/>
          <w:szCs w:val="24"/>
          <w:lang w:eastAsia="bg-BG"/>
        </w:rPr>
        <w:t xml:space="preserve"> дни преди отпътуване</w:t>
      </w:r>
    </w:p>
    <w:p w14:paraId="144CFA56"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br/>
      </w:r>
      <w:r w:rsidRPr="0074549F">
        <w:rPr>
          <w:rFonts w:ascii="Times New Roman" w:eastAsia="Times New Roman" w:hAnsi="Times New Roman" w:cs="Times New Roman"/>
          <w:b/>
          <w:bCs/>
          <w:color w:val="0070C0"/>
          <w:sz w:val="24"/>
          <w:szCs w:val="24"/>
          <w:lang w:eastAsia="bg-BG"/>
        </w:rPr>
        <w:t xml:space="preserve">Срок за уведомяване при недостигнат минимален брой туристи: </w:t>
      </w:r>
    </w:p>
    <w:p w14:paraId="682C6DD0" w14:textId="77777777" w:rsidR="0074549F" w:rsidRPr="0074549F" w:rsidRDefault="0074549F" w:rsidP="0074549F">
      <w:pPr>
        <w:numPr>
          <w:ilvl w:val="0"/>
          <w:numId w:val="9"/>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7 дни преди датата на отпътуване</w:t>
      </w:r>
    </w:p>
    <w:p w14:paraId="0B7DA3BA"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color w:val="0070C0"/>
          <w:sz w:val="24"/>
          <w:szCs w:val="24"/>
          <w:lang w:eastAsia="bg-BG"/>
        </w:rPr>
      </w:pPr>
      <w:r w:rsidRPr="0074549F">
        <w:rPr>
          <w:rFonts w:ascii="Times New Roman" w:eastAsia="Times New Roman" w:hAnsi="Times New Roman" w:cs="Times New Roman"/>
          <w:sz w:val="24"/>
          <w:szCs w:val="24"/>
          <w:lang w:eastAsia="bg-BG"/>
        </w:rPr>
        <w:br/>
      </w:r>
      <w:r w:rsidRPr="0074549F">
        <w:rPr>
          <w:rFonts w:ascii="Times New Roman" w:eastAsia="Times New Roman" w:hAnsi="Times New Roman" w:cs="Times New Roman"/>
          <w:b/>
          <w:bCs/>
          <w:color w:val="0070C0"/>
          <w:sz w:val="24"/>
          <w:szCs w:val="24"/>
          <w:lang w:eastAsia="bg-BG"/>
        </w:rPr>
        <w:t xml:space="preserve">Пътуване на лица с ограничена подвижност: </w:t>
      </w:r>
    </w:p>
    <w:p w14:paraId="6DFEBDE8" w14:textId="77777777" w:rsidR="0074549F" w:rsidRPr="0074549F" w:rsidRDefault="0074549F" w:rsidP="0074549F">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Пътуването като цяло НЕ Е подходящо за лица с ограничена подвижност.</w:t>
      </w:r>
    </w:p>
    <w:p w14:paraId="60C854FB"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lastRenderedPageBreak/>
        <w:br/>
      </w:r>
      <w:r w:rsidRPr="0074549F">
        <w:rPr>
          <w:rFonts w:ascii="Times New Roman" w:eastAsia="Times New Roman" w:hAnsi="Times New Roman" w:cs="Times New Roman"/>
          <w:b/>
          <w:bCs/>
          <w:color w:val="0070C0"/>
          <w:sz w:val="24"/>
          <w:szCs w:val="24"/>
          <w:lang w:eastAsia="bg-BG"/>
        </w:rPr>
        <w:t xml:space="preserve">Полезна информация: </w:t>
      </w:r>
    </w:p>
    <w:p w14:paraId="00710A03" w14:textId="21A9EA5A" w:rsidR="0074549F" w:rsidRPr="0074549F" w:rsidRDefault="0074549F" w:rsidP="0074549F">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Валутен курс 1 лира = 0.0</w:t>
      </w:r>
      <w:r>
        <w:rPr>
          <w:rFonts w:ascii="Times New Roman" w:eastAsia="Times New Roman" w:hAnsi="Times New Roman" w:cs="Times New Roman"/>
          <w:sz w:val="24"/>
          <w:szCs w:val="24"/>
          <w:lang w:eastAsia="bg-BG"/>
        </w:rPr>
        <w:t>4</w:t>
      </w:r>
      <w:r w:rsidRPr="0074549F">
        <w:rPr>
          <w:rFonts w:ascii="Times New Roman" w:eastAsia="Times New Roman" w:hAnsi="Times New Roman" w:cs="Times New Roman"/>
          <w:sz w:val="24"/>
          <w:szCs w:val="24"/>
          <w:lang w:eastAsia="bg-BG"/>
        </w:rPr>
        <w:t xml:space="preserve"> лева</w:t>
      </w:r>
      <w:r>
        <w:rPr>
          <w:rFonts w:ascii="Times New Roman" w:eastAsia="Times New Roman" w:hAnsi="Times New Roman" w:cs="Times New Roman"/>
          <w:sz w:val="24"/>
          <w:szCs w:val="24"/>
          <w:lang w:eastAsia="bg-BG"/>
        </w:rPr>
        <w:t xml:space="preserve"> ; 1 евро = 48 </w:t>
      </w:r>
      <w:r w:rsidR="004F12E2">
        <w:rPr>
          <w:rFonts w:ascii="Times New Roman" w:eastAsia="Times New Roman" w:hAnsi="Times New Roman" w:cs="Times New Roman"/>
          <w:sz w:val="24"/>
          <w:szCs w:val="24"/>
          <w:lang w:eastAsia="bg-BG"/>
        </w:rPr>
        <w:t xml:space="preserve">турски лири </w:t>
      </w:r>
    </w:p>
    <w:p w14:paraId="0B99CCFD" w14:textId="77777777" w:rsidR="0074549F" w:rsidRPr="0074549F" w:rsidRDefault="0074549F" w:rsidP="0074549F">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За чуждестранни граждани от определени страни се изисква издаване на виза или заплащането на такса на самата граница. Подробна информация за визовите формалности можете да получите във Визов отдел на Турско консулство в София на тел. 02/9355500</w:t>
      </w:r>
    </w:p>
    <w:p w14:paraId="2659CCB8"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br/>
      </w:r>
      <w:r w:rsidRPr="0074549F">
        <w:rPr>
          <w:rFonts w:ascii="Times New Roman" w:eastAsia="Times New Roman" w:hAnsi="Times New Roman" w:cs="Times New Roman"/>
          <w:b/>
          <w:bCs/>
          <w:color w:val="0070C0"/>
          <w:sz w:val="24"/>
          <w:szCs w:val="24"/>
          <w:lang w:eastAsia="bg-BG"/>
        </w:rPr>
        <w:t xml:space="preserve">Необходими документи: </w:t>
      </w:r>
    </w:p>
    <w:p w14:paraId="5E0F86C5" w14:textId="77777777" w:rsidR="0074549F" w:rsidRPr="0074549F" w:rsidRDefault="0074549F" w:rsidP="0074549F">
      <w:pPr>
        <w:numPr>
          <w:ilvl w:val="0"/>
          <w:numId w:val="13"/>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валиден задграничен паспорт или лична карта с 5 месечна валидност към датата на заминаване;</w:t>
      </w:r>
    </w:p>
    <w:p w14:paraId="14B2268C" w14:textId="77777777" w:rsidR="0074549F" w:rsidRPr="0074549F" w:rsidRDefault="0074549F" w:rsidP="0074549F">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за деца до 18г., пътуващи без родители или с 1 родител - нотариално заверена декларация от родителите /оригинал и копие/</w:t>
      </w:r>
    </w:p>
    <w:p w14:paraId="117D851B"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br/>
      </w:r>
      <w:r w:rsidRPr="0074549F">
        <w:rPr>
          <w:rFonts w:ascii="Times New Roman" w:eastAsia="Times New Roman" w:hAnsi="Times New Roman" w:cs="Times New Roman"/>
          <w:b/>
          <w:bCs/>
          <w:color w:val="0070C0"/>
          <w:sz w:val="24"/>
          <w:szCs w:val="24"/>
          <w:lang w:eastAsia="bg-BG"/>
        </w:rPr>
        <w:t xml:space="preserve">Забележка </w:t>
      </w:r>
    </w:p>
    <w:p w14:paraId="176811C9" w14:textId="77777777" w:rsidR="0074549F" w:rsidRPr="0074549F" w:rsidRDefault="0074549F" w:rsidP="0074549F">
      <w:pPr>
        <w:numPr>
          <w:ilvl w:val="0"/>
          <w:numId w:val="15"/>
        </w:numPr>
        <w:spacing w:before="100" w:beforeAutospacing="1" w:after="100" w:afterAutospacing="1" w:line="240" w:lineRule="auto"/>
        <w:rPr>
          <w:rFonts w:ascii="Times New Roman" w:eastAsia="Times New Roman" w:hAnsi="Times New Roman" w:cs="Times New Roman"/>
          <w:sz w:val="24"/>
          <w:szCs w:val="24"/>
          <w:lang w:eastAsia="bg-BG"/>
        </w:rPr>
      </w:pPr>
      <w:r w:rsidRPr="0074549F">
        <w:rPr>
          <w:rFonts w:ascii="Times New Roman" w:eastAsia="Times New Roman" w:hAnsi="Times New Roman" w:cs="Times New Roman"/>
          <w:sz w:val="24"/>
          <w:szCs w:val="24"/>
          <w:lang w:eastAsia="bg-BG"/>
        </w:rPr>
        <w:t>Агенцията НЕ носи отговорност при промяна на музейните такси и работното време на музеите. Посочените такси са съгласно информацията, поместена в сайтовете на посочените туристически обекти. Възможно е да настъпят промени. Туристическата агенция си запазва правото на промени в последователността на изпълнение на програмата по независещи от нея причини и не носи отговорност за туристи, недопуснати от съответните гранични власти.</w:t>
      </w:r>
    </w:p>
    <w:p w14:paraId="12595363" w14:textId="77777777" w:rsidR="0074549F" w:rsidRPr="0074549F" w:rsidRDefault="0074549F" w:rsidP="0074549F">
      <w:pPr>
        <w:spacing w:before="100" w:beforeAutospacing="1" w:after="100" w:afterAutospacing="1" w:line="240" w:lineRule="auto"/>
        <w:rPr>
          <w:rFonts w:ascii="Times New Roman" w:eastAsia="Times New Roman" w:hAnsi="Times New Roman" w:cs="Times New Roman"/>
          <w:sz w:val="24"/>
          <w:szCs w:val="24"/>
          <w:lang w:eastAsia="bg-BG"/>
        </w:rPr>
      </w:pPr>
    </w:p>
    <w:p w14:paraId="38DDA89D" w14:textId="77777777" w:rsidR="00287829" w:rsidRDefault="00287829" w:rsidP="00287829">
      <w:pPr>
        <w:rPr>
          <w:sz w:val="24"/>
          <w:szCs w:val="24"/>
        </w:rPr>
      </w:pPr>
    </w:p>
    <w:p w14:paraId="46C56724" w14:textId="1E12AE0A" w:rsidR="00287829" w:rsidRDefault="00287829" w:rsidP="00287829">
      <w:pPr>
        <w:rPr>
          <w:sz w:val="24"/>
          <w:szCs w:val="24"/>
        </w:rPr>
      </w:pPr>
    </w:p>
    <w:p w14:paraId="4DAB86EE" w14:textId="77777777" w:rsidR="00287829" w:rsidRPr="0000456A" w:rsidRDefault="00287829" w:rsidP="00287829">
      <w:pPr>
        <w:rPr>
          <w:sz w:val="24"/>
          <w:szCs w:val="24"/>
        </w:rPr>
      </w:pPr>
    </w:p>
    <w:sectPr w:rsidR="00287829" w:rsidRPr="0000456A" w:rsidSect="000045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33215"/>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5D91"/>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01F4E"/>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769C5"/>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77812"/>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40481"/>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3042D"/>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134CC"/>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B1265"/>
    <w:multiLevelType w:val="multilevel"/>
    <w:tmpl w:val="B54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13F00"/>
    <w:multiLevelType w:val="hybridMultilevel"/>
    <w:tmpl w:val="65249A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3DE20B1"/>
    <w:multiLevelType w:val="multilevel"/>
    <w:tmpl w:val="B6DC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F2F28"/>
    <w:multiLevelType w:val="hybridMultilevel"/>
    <w:tmpl w:val="BBD8F8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FE77243"/>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43010"/>
    <w:multiLevelType w:val="multilevel"/>
    <w:tmpl w:val="303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741A6"/>
    <w:multiLevelType w:val="multilevel"/>
    <w:tmpl w:val="6D5E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9"/>
  </w:num>
  <w:num w:numId="4">
    <w:abstractNumId w:val="10"/>
  </w:num>
  <w:num w:numId="5">
    <w:abstractNumId w:val="0"/>
  </w:num>
  <w:num w:numId="6">
    <w:abstractNumId w:val="11"/>
  </w:num>
  <w:num w:numId="7">
    <w:abstractNumId w:val="3"/>
  </w:num>
  <w:num w:numId="8">
    <w:abstractNumId w:val="13"/>
  </w:num>
  <w:num w:numId="9">
    <w:abstractNumId w:val="2"/>
  </w:num>
  <w:num w:numId="10">
    <w:abstractNumId w:val="4"/>
  </w:num>
  <w:num w:numId="11">
    <w:abstractNumId w:val="1"/>
  </w:num>
  <w:num w:numId="12">
    <w:abstractNumId w:val="6"/>
  </w:num>
  <w:num w:numId="13">
    <w:abstractNumId w:val="1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31"/>
    <w:rsid w:val="0000456A"/>
    <w:rsid w:val="001079C3"/>
    <w:rsid w:val="00214E64"/>
    <w:rsid w:val="00287829"/>
    <w:rsid w:val="003B17B2"/>
    <w:rsid w:val="004F12E2"/>
    <w:rsid w:val="0074549F"/>
    <w:rsid w:val="008F5131"/>
    <w:rsid w:val="00BA2324"/>
    <w:rsid w:val="00EC05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D0DF"/>
  <w15:chartTrackingRefBased/>
  <w15:docId w15:val="{9B06534D-0D73-4098-AD04-B778E30D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456A"/>
    <w:rPr>
      <w:b/>
      <w:bCs/>
    </w:rPr>
  </w:style>
  <w:style w:type="paragraph" w:styleId="ListParagraph">
    <w:name w:val="List Paragraph"/>
    <w:basedOn w:val="Normal"/>
    <w:uiPriority w:val="34"/>
    <w:qFormat/>
    <w:rsid w:val="00BA2324"/>
    <w:pPr>
      <w:ind w:left="720"/>
      <w:contextualSpacing/>
    </w:pPr>
  </w:style>
  <w:style w:type="character" w:styleId="Hyperlink">
    <w:name w:val="Hyperlink"/>
    <w:basedOn w:val="DefaultParagraphFont"/>
    <w:uiPriority w:val="99"/>
    <w:unhideWhenUsed/>
    <w:rsid w:val="00287829"/>
    <w:rPr>
      <w:color w:val="0563C1" w:themeColor="hyperlink"/>
      <w:u w:val="single"/>
    </w:rPr>
  </w:style>
  <w:style w:type="character" w:styleId="UnresolvedMention">
    <w:name w:val="Unresolved Mention"/>
    <w:basedOn w:val="DefaultParagraphFont"/>
    <w:uiPriority w:val="99"/>
    <w:semiHidden/>
    <w:unhideWhenUsed/>
    <w:rsid w:val="00287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2632">
      <w:bodyDiv w:val="1"/>
      <w:marLeft w:val="0"/>
      <w:marRight w:val="0"/>
      <w:marTop w:val="0"/>
      <w:marBottom w:val="0"/>
      <w:divBdr>
        <w:top w:val="none" w:sz="0" w:space="0" w:color="auto"/>
        <w:left w:val="none" w:sz="0" w:space="0" w:color="auto"/>
        <w:bottom w:val="none" w:sz="0" w:space="0" w:color="auto"/>
        <w:right w:val="none" w:sz="0" w:space="0" w:color="auto"/>
      </w:divBdr>
      <w:divsChild>
        <w:div w:id="678432783">
          <w:marLeft w:val="0"/>
          <w:marRight w:val="0"/>
          <w:marTop w:val="0"/>
          <w:marBottom w:val="0"/>
          <w:divBdr>
            <w:top w:val="none" w:sz="0" w:space="0" w:color="auto"/>
            <w:left w:val="none" w:sz="0" w:space="0" w:color="auto"/>
            <w:bottom w:val="none" w:sz="0" w:space="0" w:color="auto"/>
            <w:right w:val="none" w:sz="0" w:space="0" w:color="auto"/>
          </w:divBdr>
        </w:div>
      </w:divsChild>
    </w:div>
    <w:div w:id="1072893496">
      <w:bodyDiv w:val="1"/>
      <w:marLeft w:val="0"/>
      <w:marRight w:val="0"/>
      <w:marTop w:val="0"/>
      <w:marBottom w:val="0"/>
      <w:divBdr>
        <w:top w:val="none" w:sz="0" w:space="0" w:color="auto"/>
        <w:left w:val="none" w:sz="0" w:space="0" w:color="auto"/>
        <w:bottom w:val="none" w:sz="0" w:space="0" w:color="auto"/>
        <w:right w:val="none" w:sz="0" w:space="0" w:color="auto"/>
      </w:divBdr>
    </w:div>
    <w:div w:id="1241522280">
      <w:bodyDiv w:val="1"/>
      <w:marLeft w:val="0"/>
      <w:marRight w:val="0"/>
      <w:marTop w:val="0"/>
      <w:marBottom w:val="0"/>
      <w:divBdr>
        <w:top w:val="none" w:sz="0" w:space="0" w:color="auto"/>
        <w:left w:val="none" w:sz="0" w:space="0" w:color="auto"/>
        <w:bottom w:val="none" w:sz="0" w:space="0" w:color="auto"/>
        <w:right w:val="none" w:sz="0" w:space="0" w:color="auto"/>
      </w:divBdr>
    </w:div>
    <w:div w:id="1414548259">
      <w:bodyDiv w:val="1"/>
      <w:marLeft w:val="0"/>
      <w:marRight w:val="0"/>
      <w:marTop w:val="0"/>
      <w:marBottom w:val="0"/>
      <w:divBdr>
        <w:top w:val="none" w:sz="0" w:space="0" w:color="auto"/>
        <w:left w:val="none" w:sz="0" w:space="0" w:color="auto"/>
        <w:bottom w:val="none" w:sz="0" w:space="0" w:color="auto"/>
        <w:right w:val="none" w:sz="0" w:space="0" w:color="auto"/>
      </w:divBdr>
      <w:divsChild>
        <w:div w:id="626012609">
          <w:marLeft w:val="0"/>
          <w:marRight w:val="0"/>
          <w:marTop w:val="0"/>
          <w:marBottom w:val="0"/>
          <w:divBdr>
            <w:top w:val="none" w:sz="0" w:space="0" w:color="auto"/>
            <w:left w:val="none" w:sz="0" w:space="0" w:color="auto"/>
            <w:bottom w:val="none" w:sz="0" w:space="0" w:color="auto"/>
            <w:right w:val="none" w:sz="0" w:space="0" w:color="auto"/>
          </w:divBdr>
        </w:div>
      </w:divsChild>
    </w:div>
    <w:div w:id="1753623625">
      <w:bodyDiv w:val="1"/>
      <w:marLeft w:val="0"/>
      <w:marRight w:val="0"/>
      <w:marTop w:val="0"/>
      <w:marBottom w:val="0"/>
      <w:divBdr>
        <w:top w:val="none" w:sz="0" w:space="0" w:color="auto"/>
        <w:left w:val="none" w:sz="0" w:space="0" w:color="auto"/>
        <w:bottom w:val="none" w:sz="0" w:space="0" w:color="auto"/>
        <w:right w:val="none" w:sz="0" w:space="0" w:color="auto"/>
      </w:divBdr>
      <w:divsChild>
        <w:div w:id="452989802">
          <w:marLeft w:val="0"/>
          <w:marRight w:val="0"/>
          <w:marTop w:val="0"/>
          <w:marBottom w:val="0"/>
          <w:divBdr>
            <w:top w:val="none" w:sz="0" w:space="0" w:color="auto"/>
            <w:left w:val="none" w:sz="0" w:space="0" w:color="auto"/>
            <w:bottom w:val="none" w:sz="0" w:space="0" w:color="auto"/>
            <w:right w:val="none" w:sz="0" w:space="0" w:color="auto"/>
          </w:divBdr>
        </w:div>
      </w:divsChild>
    </w:div>
    <w:div w:id="1936552048">
      <w:bodyDiv w:val="1"/>
      <w:marLeft w:val="0"/>
      <w:marRight w:val="0"/>
      <w:marTop w:val="0"/>
      <w:marBottom w:val="0"/>
      <w:divBdr>
        <w:top w:val="none" w:sz="0" w:space="0" w:color="auto"/>
        <w:left w:val="none" w:sz="0" w:space="0" w:color="auto"/>
        <w:bottom w:val="none" w:sz="0" w:space="0" w:color="auto"/>
        <w:right w:val="none" w:sz="0" w:space="0" w:color="auto"/>
      </w:divBdr>
      <w:divsChild>
        <w:div w:id="3115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nlitravel.com/zabelejitelnosti-turcia/odrin" TargetMode="External"/><Relationship Id="rId5" Type="http://schemas.openxmlformats.org/officeDocument/2006/relationships/hyperlink" Target="https://www.stenlitravel.com/zabelejitelnosti-turcia/odr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info@stenlitravel.com</dc:creator>
  <cp:keywords/>
  <dc:description/>
  <cp:lastModifiedBy>info@stenlitravel.com</cp:lastModifiedBy>
  <cp:revision>4</cp:revision>
  <dcterms:created xsi:type="dcterms:W3CDTF">2025-10-15T07:19:00Z</dcterms:created>
  <dcterms:modified xsi:type="dcterms:W3CDTF">2025-10-17T08:52:00Z</dcterms:modified>
</cp:coreProperties>
</file>